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ED0FB" w14:textId="3A838931" w:rsidR="00010CA8" w:rsidRDefault="006A7606">
      <w:pPr>
        <w:rPr>
          <w:b/>
          <w:bCs/>
        </w:rPr>
      </w:pPr>
      <w:r w:rsidRPr="006A7606">
        <w:rPr>
          <w:b/>
          <w:bCs/>
        </w:rPr>
        <w:t>Držák testovacích sochorů</w:t>
      </w:r>
    </w:p>
    <w:p w14:paraId="342FCEA2" w14:textId="77777777" w:rsidR="006A7606" w:rsidRDefault="006A7606">
      <w:pPr>
        <w:rPr>
          <w:b/>
          <w:bCs/>
        </w:rPr>
      </w:pPr>
    </w:p>
    <w:p w14:paraId="73F5D208" w14:textId="77777777" w:rsidR="006A7606" w:rsidRDefault="006A7606" w:rsidP="006A7606">
      <w:r w:rsidRPr="006A7606">
        <w:t>Konzolové regály jednostranné se stejnou délkou ramen.</w:t>
      </w:r>
    </w:p>
    <w:p w14:paraId="632113A0" w14:textId="204E3426" w:rsidR="006A7606" w:rsidRDefault="006A7606" w:rsidP="006A7606">
      <w:pPr>
        <w:numPr>
          <w:ilvl w:val="0"/>
          <w:numId w:val="1"/>
        </w:numPr>
      </w:pPr>
      <w:r>
        <w:t>p</w:t>
      </w:r>
      <w:r w:rsidRPr="006A7606">
        <w:t>očet ramen</w:t>
      </w:r>
      <w:r>
        <w:t>:</w:t>
      </w:r>
      <w:r>
        <w:tab/>
      </w:r>
      <w:r>
        <w:tab/>
      </w:r>
      <w:r>
        <w:tab/>
      </w:r>
      <w:r w:rsidRPr="006A7606">
        <w:t>5 na jednu stojinu</w:t>
      </w:r>
    </w:p>
    <w:p w14:paraId="5262DB12" w14:textId="54A0E2B0" w:rsidR="006A7606" w:rsidRDefault="006A7606" w:rsidP="006A7606">
      <w:pPr>
        <w:numPr>
          <w:ilvl w:val="0"/>
          <w:numId w:val="1"/>
        </w:numPr>
      </w:pPr>
      <w:r w:rsidRPr="006A7606">
        <w:t>počet stojin</w:t>
      </w:r>
      <w:r>
        <w:t>:</w:t>
      </w:r>
      <w:r>
        <w:tab/>
      </w:r>
      <w:r>
        <w:tab/>
      </w:r>
      <w:r>
        <w:tab/>
      </w:r>
      <w:r w:rsidRPr="006A7606">
        <w:t>3 (celková šířka regálu 2700 mm)</w:t>
      </w:r>
    </w:p>
    <w:p w14:paraId="5AE35FE7" w14:textId="79914214" w:rsidR="006A7606" w:rsidRDefault="006A7606" w:rsidP="006A7606">
      <w:pPr>
        <w:numPr>
          <w:ilvl w:val="0"/>
          <w:numId w:val="1"/>
        </w:numPr>
      </w:pPr>
      <w:r>
        <w:t>v</w:t>
      </w:r>
      <w:r w:rsidRPr="006A7606">
        <w:t>ýška regálu</w:t>
      </w:r>
      <w:r>
        <w:t>:</w:t>
      </w:r>
      <w:r>
        <w:tab/>
      </w:r>
      <w:r>
        <w:tab/>
      </w:r>
      <w:r>
        <w:tab/>
      </w:r>
      <w:r w:rsidRPr="006A7606">
        <w:t>2000 mm</w:t>
      </w:r>
    </w:p>
    <w:p w14:paraId="250AB000" w14:textId="15714351" w:rsidR="006A7606" w:rsidRDefault="006A7606" w:rsidP="006A7606">
      <w:pPr>
        <w:numPr>
          <w:ilvl w:val="0"/>
          <w:numId w:val="1"/>
        </w:numPr>
      </w:pPr>
      <w:r w:rsidRPr="006A7606">
        <w:t>hloubka</w:t>
      </w:r>
      <w:r>
        <w:t>:</w:t>
      </w:r>
      <w:r>
        <w:tab/>
      </w:r>
      <w:r>
        <w:tab/>
      </w:r>
      <w:r>
        <w:tab/>
      </w:r>
      <w:r w:rsidRPr="006A7606">
        <w:t>630 mm</w:t>
      </w:r>
    </w:p>
    <w:p w14:paraId="1C5A1D35" w14:textId="2B588AF2" w:rsidR="006A7606" w:rsidRDefault="006A7606" w:rsidP="006A7606">
      <w:pPr>
        <w:numPr>
          <w:ilvl w:val="0"/>
          <w:numId w:val="1"/>
        </w:numPr>
      </w:pPr>
      <w:r w:rsidRPr="006A7606">
        <w:t>barva</w:t>
      </w:r>
      <w:r>
        <w:t>:</w:t>
      </w:r>
      <w:r>
        <w:tab/>
      </w:r>
      <w:r>
        <w:tab/>
      </w:r>
      <w:r>
        <w:tab/>
      </w:r>
      <w:r>
        <w:tab/>
      </w:r>
      <w:r w:rsidRPr="006A7606">
        <w:t>modrá RAL 5010</w:t>
      </w:r>
    </w:p>
    <w:p w14:paraId="003E6EB8" w14:textId="1AA38247" w:rsidR="006A7606" w:rsidRPr="006A7606" w:rsidRDefault="006A7606" w:rsidP="006A7606">
      <w:pPr>
        <w:numPr>
          <w:ilvl w:val="0"/>
          <w:numId w:val="1"/>
        </w:numPr>
      </w:pPr>
      <w:r w:rsidRPr="006A7606">
        <w:t>osová vzdálenost stojin</w:t>
      </w:r>
      <w:r>
        <w:t>:</w:t>
      </w:r>
      <w:r>
        <w:tab/>
      </w:r>
      <w:r w:rsidRPr="006A7606">
        <w:t>1350 mm</w:t>
      </w:r>
    </w:p>
    <w:p w14:paraId="762A27F0" w14:textId="365CBC4A" w:rsidR="006A7606" w:rsidRDefault="006A7606" w:rsidP="006A7606">
      <w:pPr>
        <w:numPr>
          <w:ilvl w:val="0"/>
          <w:numId w:val="1"/>
        </w:numPr>
      </w:pPr>
      <w:r w:rsidRPr="006A7606">
        <w:t xml:space="preserve">nosnost ramene </w:t>
      </w:r>
      <w:r>
        <w:tab/>
      </w:r>
      <w:r>
        <w:tab/>
      </w:r>
      <w:r w:rsidRPr="006A7606">
        <w:t>200</w:t>
      </w:r>
      <w:r>
        <w:t xml:space="preserve"> </w:t>
      </w:r>
      <w:r w:rsidRPr="006A7606">
        <w:t>kg</w:t>
      </w:r>
    </w:p>
    <w:p w14:paraId="7257AC01" w14:textId="1EB0468A" w:rsidR="006A7606" w:rsidRPr="006A7606" w:rsidRDefault="006A7606" w:rsidP="006A7606">
      <w:pPr>
        <w:numPr>
          <w:ilvl w:val="0"/>
          <w:numId w:val="1"/>
        </w:numPr>
      </w:pPr>
      <w:r>
        <w:t>nosnost sloupce</w:t>
      </w:r>
      <w:r>
        <w:tab/>
      </w:r>
      <w:r>
        <w:tab/>
        <w:t>1 000 kg</w:t>
      </w:r>
    </w:p>
    <w:p w14:paraId="4A4B0AA4" w14:textId="6417FECD" w:rsidR="006A7606" w:rsidRPr="006A7606" w:rsidRDefault="006A7606" w:rsidP="006A7606">
      <w:pPr>
        <w:numPr>
          <w:ilvl w:val="0"/>
          <w:numId w:val="1"/>
        </w:numPr>
      </w:pPr>
      <w:r w:rsidRPr="006A7606">
        <w:t xml:space="preserve">světlost mezi rameny </w:t>
      </w:r>
      <w:r>
        <w:tab/>
      </w:r>
      <w:r>
        <w:tab/>
      </w:r>
      <w:r w:rsidRPr="006A7606">
        <w:t>300 mm</w:t>
      </w:r>
    </w:p>
    <w:p w14:paraId="3BE3FF62" w14:textId="7E2E4504" w:rsidR="006A7606" w:rsidRPr="006A7606" w:rsidRDefault="006A7606" w:rsidP="006A7606">
      <w:pPr>
        <w:numPr>
          <w:ilvl w:val="0"/>
          <w:numId w:val="1"/>
        </w:numPr>
      </w:pPr>
      <w:r w:rsidRPr="006A7606">
        <w:t xml:space="preserve">světlá hloubka ramene </w:t>
      </w:r>
      <w:r>
        <w:tab/>
      </w:r>
      <w:r w:rsidRPr="006A7606">
        <w:t>500 mm</w:t>
      </w:r>
    </w:p>
    <w:p w14:paraId="6DCC9AF5" w14:textId="3ABEEF34" w:rsidR="006A7606" w:rsidRDefault="006A7606">
      <w:r w:rsidRPr="006A7606">
        <w:drawing>
          <wp:inline distT="0" distB="0" distL="0" distR="0" wp14:anchorId="6092299F" wp14:editId="3CE3BBD5">
            <wp:extent cx="3229426" cy="2762636"/>
            <wp:effectExtent l="0" t="0" r="9525" b="0"/>
            <wp:docPr id="110704719" name="Obrázek 1" descr="Obsah obrázku design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04719" name="Obrázek 1" descr="Obsah obrázku design&#10;&#10;Obsah generovaný pomocí AI může být nesprávný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29426" cy="2762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</w:t>
      </w:r>
      <w:r w:rsidRPr="006A7606">
        <w:drawing>
          <wp:inline distT="0" distB="0" distL="0" distR="0" wp14:anchorId="1432CC05" wp14:editId="0632E83C">
            <wp:extent cx="1400175" cy="2627419"/>
            <wp:effectExtent l="0" t="0" r="0" b="1905"/>
            <wp:docPr id="1129885414" name="Obrázek 1" descr="Obsah obrázku diagram, řada/pruh, Paralelní, Technický výkres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885414" name="Obrázek 1" descr="Obsah obrázku diagram, řada/pruh, Paralelní, Technický výkres&#10;&#10;Obsah generovaný pomocí AI může být nesprávný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03147" cy="2632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76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9C70BB"/>
    <w:multiLevelType w:val="multilevel"/>
    <w:tmpl w:val="21181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5777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606"/>
    <w:rsid w:val="00010CA8"/>
    <w:rsid w:val="006A7606"/>
    <w:rsid w:val="00EE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0256E"/>
  <w15:chartTrackingRefBased/>
  <w15:docId w15:val="{F75F295B-7898-4AF0-992F-3F12E19CD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A76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A76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76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A76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A76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A76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A76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A76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A76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A76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A76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76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A760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A760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A760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A760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A760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A760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A76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A76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A76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A76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A76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A760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A760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A760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A76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A760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A760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5538D6633AE43BC6A25B17C2968D1" ma:contentTypeVersion="12" ma:contentTypeDescription="Vytvoří nový dokument" ma:contentTypeScope="" ma:versionID="6286b1693fec7db0f7aac97fdbe2b850">
  <xsd:schema xmlns:xsd="http://www.w3.org/2001/XMLSchema" xmlns:xs="http://www.w3.org/2001/XMLSchema" xmlns:p="http://schemas.microsoft.com/office/2006/metadata/properties" xmlns:ns2="302def03-7c2f-41e7-94bd-b11a4e809b05" targetNamespace="http://schemas.microsoft.com/office/2006/metadata/properties" ma:root="true" ma:fieldsID="1eca0a8d0d1c60a75c3eb47a2e7c781b" ns2:_="">
    <xsd:import namespace="302def03-7c2f-41e7-94bd-b11a4e809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ef03-7c2f-41e7-94bd-b11a4e809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def03-7c2f-41e7-94bd-b11a4e809b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054830-BE5C-4F95-9EA3-BE770D18DC03}"/>
</file>

<file path=customXml/itemProps2.xml><?xml version="1.0" encoding="utf-8"?>
<ds:datastoreItem xmlns:ds="http://schemas.openxmlformats.org/officeDocument/2006/customXml" ds:itemID="{F9F8894A-C2BA-4DDB-B4F6-CAF98E72EE5F}"/>
</file>

<file path=customXml/itemProps3.xml><?xml version="1.0" encoding="utf-8"?>
<ds:datastoreItem xmlns:ds="http://schemas.openxmlformats.org/officeDocument/2006/customXml" ds:itemID="{6FB7FCF4-7C9D-44FD-9549-BA5CC3AAE1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355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Lukášová</dc:creator>
  <cp:keywords/>
  <dc:description/>
  <cp:lastModifiedBy>Lucie Lukášová</cp:lastModifiedBy>
  <cp:revision>1</cp:revision>
  <dcterms:created xsi:type="dcterms:W3CDTF">2025-12-11T13:56:00Z</dcterms:created>
  <dcterms:modified xsi:type="dcterms:W3CDTF">2025-12-11T14:02:00Z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0x0101000B55538D6633AE43BC6A25B17C2968D1</vt:lpwstr>
  </property>
</Properties>
</file>